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6E" w:rsidRDefault="00E5546E" w:rsidP="00E5546E">
      <w:pPr>
        <w:outlineLvl w:val="0"/>
        <w:rPr>
          <w:b/>
          <w:bCs/>
          <w:sz w:val="32"/>
          <w:szCs w:val="32"/>
          <w:rtl/>
        </w:rPr>
      </w:pPr>
    </w:p>
    <w:p w:rsidR="00E5546E" w:rsidRDefault="00E5546E" w:rsidP="00E5546E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109855</wp:posOffset>
                </wp:positionV>
                <wp:extent cx="1955165" cy="1849120"/>
                <wp:effectExtent l="79375" t="81280" r="1333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4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عدنان محمد طه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E5546E" w:rsidRPr="001B6D31" w:rsidRDefault="00E5546E" w:rsidP="00E5546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E5546E" w:rsidRPr="00191B0D" w:rsidRDefault="00E5546E" w:rsidP="00E5546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5.25pt;margin-top:8.65pt;width:153.9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">
                <v:shadow on="t" opacity=".5" offset="-6pt,-6pt"/>
                <v:textbox>
                  <w:txbxContent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عدنان محمد طه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E5546E" w:rsidRPr="001B6D31" w:rsidRDefault="00E5546E" w:rsidP="00E5546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E5546E" w:rsidRPr="00191B0D" w:rsidRDefault="00E5546E" w:rsidP="00E5546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649E8D72" wp14:editId="31A5343E">
            <wp:extent cx="3999230" cy="1668145"/>
            <wp:effectExtent l="0" t="0" r="1270" b="0"/>
            <wp:docPr id="7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</w:rPr>
      </w:pP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</w:rPr>
      </w:pP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E5546E" w:rsidRDefault="00E5546E" w:rsidP="00E5546E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836"/>
        <w:gridCol w:w="1823"/>
        <w:gridCol w:w="2055"/>
      </w:tblGrid>
      <w:tr w:rsidR="00E5546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عدنان محمد طه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E5546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adnanalmamory@gmail.com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E5546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6"/>
                <w:szCs w:val="26"/>
              </w:rPr>
            </w:pPr>
            <w:bookmarkStart w:id="0" w:name="_GoBack"/>
            <w:r w:rsidRPr="003458ED">
              <w:rPr>
                <w:lang w:bidi="ar-SY"/>
              </w:rPr>
              <w:t>Electronic Physics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E5546E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E5546E" w:rsidRPr="0001348D" w:rsidRDefault="00E5546E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E5546E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Electronic </w:t>
            </w:r>
            <w:proofErr w:type="gramStart"/>
            <w:r>
              <w:rPr>
                <w:rFonts w:cs="Simplified Arabic"/>
                <w:lang w:bidi="ar-SY"/>
              </w:rPr>
              <w:t>circuits  &amp;</w:t>
            </w:r>
            <w:proofErr w:type="gramEnd"/>
            <w:r>
              <w:rPr>
                <w:rFonts w:cs="Simplified Arabic"/>
                <w:lang w:bidi="ar-SY"/>
              </w:rPr>
              <w:t xml:space="preserve"> devices by </w:t>
            </w:r>
            <w:proofErr w:type="spellStart"/>
            <w:r>
              <w:rPr>
                <w:rFonts w:cs="Simplified Arabic"/>
                <w:lang w:bidi="ar-SY"/>
              </w:rPr>
              <w:t>Millman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E5546E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Electronic </w:t>
            </w:r>
            <w:proofErr w:type="gramStart"/>
            <w:r>
              <w:rPr>
                <w:rFonts w:cs="Simplified Arabic"/>
                <w:lang w:bidi="ar-SY"/>
              </w:rPr>
              <w:t>circuits  by</w:t>
            </w:r>
            <w:proofErr w:type="gramEnd"/>
            <w:r>
              <w:rPr>
                <w:rFonts w:cs="Simplified Arabic"/>
                <w:lang w:bidi="ar-SY"/>
              </w:rPr>
              <w:t xml:space="preserve"> </w:t>
            </w:r>
            <w:proofErr w:type="spellStart"/>
            <w:r>
              <w:rPr>
                <w:rFonts w:cs="Simplified Arabic"/>
                <w:lang w:bidi="ar-SY"/>
              </w:rPr>
              <w:t>Schlling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E5546E" w:rsidRPr="001F2168" w:rsidTr="00633442">
        <w:trPr>
          <w:trHeight w:val="1023"/>
        </w:trPr>
        <w:tc>
          <w:tcPr>
            <w:tcW w:w="1545" w:type="dxa"/>
          </w:tcPr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823" w:type="dxa"/>
          </w:tcPr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E5546E" w:rsidRPr="00246D2D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E5546E" w:rsidRPr="001F2168" w:rsidTr="00633442">
        <w:trPr>
          <w:trHeight w:val="553"/>
        </w:trPr>
        <w:tc>
          <w:tcPr>
            <w:tcW w:w="1545" w:type="dxa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263" w:type="dxa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836" w:type="dxa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823" w:type="dxa"/>
          </w:tcPr>
          <w:p w:rsidR="00E5546E" w:rsidRPr="00392E8E" w:rsidRDefault="00E5546E" w:rsidP="00633442">
            <w:pPr>
              <w:bidi w:val="0"/>
              <w:jc w:val="center"/>
              <w:rPr>
                <w:rFonts w:cs="Simplified Arabic"/>
                <w:lang w:bidi="ar-IQ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E5546E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E5546E" w:rsidRPr="00BF2BB9" w:rsidRDefault="00E5546E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46E" w:rsidRDefault="00E5546E" w:rsidP="00E5546E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E5546E" w:rsidRDefault="00E5546E" w:rsidP="00E5546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E5546E" w:rsidRPr="00363109" w:rsidRDefault="00E5546E" w:rsidP="00E5546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E5546E" w:rsidRDefault="00E5546E" w:rsidP="00E5546E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447"/>
        <w:gridCol w:w="121"/>
        <w:gridCol w:w="1513"/>
        <w:gridCol w:w="633"/>
      </w:tblGrid>
      <w:tr w:rsidR="00E5546E" w:rsidRPr="00392E8E" w:rsidTr="00633442">
        <w:trPr>
          <w:cantSplit/>
          <w:trHeight w:val="1134"/>
        </w:trPr>
        <w:tc>
          <w:tcPr>
            <w:tcW w:w="1368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440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568" w:type="dxa"/>
            <w:gridSpan w:val="2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513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E5546E" w:rsidRPr="00392E8E" w:rsidRDefault="00E5546E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b/>
                <w:bCs/>
                <w:lang w:bidi="ar-SY"/>
              </w:rPr>
              <w:t>E</w:t>
            </w:r>
            <w:r>
              <w:rPr>
                <w:b/>
                <w:bCs/>
                <w:lang w:bidi="ar-SY"/>
              </w:rPr>
              <w:t>nergy Levels and Atomic Structure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The atom, mod</w:t>
            </w:r>
            <w:r>
              <w:rPr>
                <w:lang w:bidi="ar-SY"/>
              </w:rPr>
              <w:t>e</w:t>
            </w:r>
            <w:r w:rsidRPr="00120915">
              <w:rPr>
                <w:lang w:bidi="ar-SY"/>
              </w:rPr>
              <w:t>l, wave nature of light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dual nature of matter, wave function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 xml:space="preserve">energy – band theory of metals, insulators and </w:t>
            </w:r>
            <w:r>
              <w:rPr>
                <w:lang w:bidi="ar-SY"/>
              </w:rPr>
              <w:t>s</w:t>
            </w:r>
            <w:r w:rsidRPr="00120915">
              <w:rPr>
                <w:lang w:bidi="ar-SY"/>
              </w:rPr>
              <w:t>emiconductors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proofErr w:type="gramStart"/>
            <w:r w:rsidRPr="00120915">
              <w:rPr>
                <w:lang w:bidi="ar-SY"/>
              </w:rPr>
              <w:t>crystal</w:t>
            </w:r>
            <w:proofErr w:type="gramEnd"/>
            <w:r w:rsidRPr="00120915">
              <w:rPr>
                <w:lang w:bidi="ar-SY"/>
              </w:rPr>
              <w:t xml:space="preserve"> structure, ionic, covalent and metallic bonding, energy hand of crystals.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I</w:t>
            </w:r>
            <w:r w:rsidRPr="00120915">
              <w:rPr>
                <w:lang w:bidi="ar-SY"/>
              </w:rPr>
              <w:t>nternal structure of materials cell, packing miller indices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crystal planes and direction , brags law and x- ray diffraction , electronic ballistics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Mobility and conductivity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energy distribution of electrons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Fermi level, work function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 xml:space="preserve">Semiconductor materials (SI, GE </w:t>
            </w:r>
            <w:r w:rsidRPr="00120915">
              <w:rPr>
                <w:lang w:bidi="ar-SY"/>
              </w:rPr>
              <w:t>and compound semiconductors)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extrinsic semiconductors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F</w:t>
            </w:r>
            <w:r w:rsidRPr="00120915">
              <w:rPr>
                <w:lang w:bidi="ar-SY"/>
              </w:rPr>
              <w:t xml:space="preserve">ermi – level in </w:t>
            </w:r>
            <w:proofErr w:type="spellStart"/>
            <w:r w:rsidRPr="00120915">
              <w:rPr>
                <w:lang w:bidi="ar-SY"/>
              </w:rPr>
              <w:t>semi conductor</w:t>
            </w:r>
            <w:proofErr w:type="spellEnd"/>
            <w:r w:rsidRPr="00120915">
              <w:rPr>
                <w:lang w:bidi="ar-SY"/>
              </w:rPr>
              <w:t xml:space="preserve"> diffusion and carrier life time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Default="00E5546E" w:rsidP="00633442">
            <w:pPr>
              <w:bidi w:val="0"/>
              <w:jc w:val="lowKashida"/>
              <w:rPr>
                <w:lang w:bidi="ar-SY"/>
              </w:rPr>
            </w:pPr>
            <w:proofErr w:type="gramStart"/>
            <w:r w:rsidRPr="00120915">
              <w:rPr>
                <w:lang w:bidi="ar-SY"/>
              </w:rPr>
              <w:t>hall</w:t>
            </w:r>
            <w:proofErr w:type="gramEnd"/>
            <w:r w:rsidRPr="00120915">
              <w:rPr>
                <w:lang w:bidi="ar-SY"/>
              </w:rPr>
              <w:t xml:space="preserve"> effect .</w:t>
            </w:r>
          </w:p>
          <w:p w:rsidR="00E5546E" w:rsidRPr="00392E8E" w:rsidRDefault="00E5546E" w:rsidP="00633442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120915">
              <w:rPr>
                <w:lang w:bidi="ar-SY"/>
              </w:rPr>
              <w:t>-</w:t>
            </w:r>
            <w:r>
              <w:rPr>
                <w:lang w:bidi="ar-SY"/>
              </w:rPr>
              <w:t>N</w:t>
            </w:r>
            <w:r w:rsidRPr="00120915">
              <w:rPr>
                <w:lang w:bidi="ar-SY"/>
              </w:rPr>
              <w:t xml:space="preserve"> junction in equilibrium, current–voltage</w:t>
            </w:r>
            <w:r>
              <w:rPr>
                <w:lang w:bidi="ar-SY"/>
              </w:rPr>
              <w:t xml:space="preserve"> characteristics</w:t>
            </w:r>
          </w:p>
        </w:tc>
        <w:tc>
          <w:tcPr>
            <w:tcW w:w="1513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E5546E" w:rsidRPr="00392E8E" w:rsidTr="00633442">
        <w:trPr>
          <w:trHeight w:val="555"/>
        </w:trPr>
        <w:tc>
          <w:tcPr>
            <w:tcW w:w="1368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4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568" w:type="dxa"/>
            <w:gridSpan w:val="2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charge–control description of a diode transition and diffusion capacitances</w:t>
            </w:r>
          </w:p>
        </w:tc>
        <w:tc>
          <w:tcPr>
            <w:tcW w:w="151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E5546E" w:rsidRPr="00392E8E" w:rsidTr="00633442">
        <w:trPr>
          <w:trHeight w:val="555"/>
        </w:trPr>
        <w:tc>
          <w:tcPr>
            <w:tcW w:w="6255" w:type="dxa"/>
            <w:gridSpan w:val="3"/>
            <w:tcBorders>
              <w:bottom w:val="single" w:sz="4" w:space="0" w:color="auto"/>
            </w:tcBorders>
          </w:tcPr>
          <w:p w:rsidR="00E5546E" w:rsidRPr="00FF3CB0" w:rsidRDefault="00E5546E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E5546E" w:rsidRDefault="00E5546E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E5546E" w:rsidRPr="00FF3CB0" w:rsidRDefault="00E5546E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E5546E" w:rsidRDefault="00E5546E" w:rsidP="00E5546E">
      <w:pPr>
        <w:rPr>
          <w:rtl/>
          <w:lang w:bidi="ar-IQ"/>
        </w:rPr>
      </w:pPr>
    </w:p>
    <w:p w:rsidR="00E5546E" w:rsidRDefault="00E5546E" w:rsidP="00E5546E">
      <w:pPr>
        <w:rPr>
          <w:rtl/>
          <w:lang w:bidi="ar-IQ"/>
        </w:rPr>
      </w:pPr>
    </w:p>
    <w:p w:rsidR="00E5546E" w:rsidRDefault="00E5546E" w:rsidP="00E5546E">
      <w:pPr>
        <w:rPr>
          <w:rtl/>
          <w:lang w:bidi="ar-IQ"/>
        </w:rPr>
      </w:pPr>
    </w:p>
    <w:p w:rsidR="00E5546E" w:rsidRDefault="00E5546E" w:rsidP="00E5546E">
      <w:pPr>
        <w:jc w:val="center"/>
        <w:rPr>
          <w:b/>
          <w:bCs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E5546E" w:rsidRPr="007863DA" w:rsidRDefault="00E5546E" w:rsidP="00E5546E">
      <w:pPr>
        <w:jc w:val="center"/>
        <w:rPr>
          <w:b/>
          <w:bCs/>
          <w:rtl/>
          <w:lang w:bidi="ar-SY"/>
        </w:rPr>
      </w:pPr>
    </w:p>
    <w:p w:rsidR="00E5546E" w:rsidRDefault="00E5546E" w:rsidP="00E5546E">
      <w:pPr>
        <w:rPr>
          <w:b/>
          <w:bCs/>
          <w:rtl/>
          <w:lang w:bidi="ar-SY"/>
        </w:rPr>
      </w:pPr>
    </w:p>
    <w:p w:rsidR="00E5546E" w:rsidRDefault="00E5546E" w:rsidP="00E5546E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E5546E" w:rsidRPr="00204A98" w:rsidRDefault="00E5546E" w:rsidP="00E5546E">
      <w:pPr>
        <w:jc w:val="center"/>
        <w:rPr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E5546E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E5546E" w:rsidRPr="00392E8E" w:rsidRDefault="00E5546E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diode switching times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diode models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small- signal model and load line concept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proofErr w:type="gramStart"/>
            <w:r w:rsidRPr="00120915">
              <w:rPr>
                <w:lang w:bidi="ar-SY"/>
              </w:rPr>
              <w:t>introduction</w:t>
            </w:r>
            <w:proofErr w:type="gramEnd"/>
            <w:r w:rsidRPr="00120915">
              <w:rPr>
                <w:lang w:bidi="ar-SY"/>
              </w:rPr>
              <w:t xml:space="preserve"> to </w:t>
            </w:r>
            <w:proofErr w:type="spellStart"/>
            <w:r w:rsidRPr="00120915">
              <w:rPr>
                <w:lang w:bidi="ar-SY"/>
              </w:rPr>
              <w:t>heterojuncions</w:t>
            </w:r>
            <w:proofErr w:type="spellEnd"/>
            <w:r w:rsidRPr="00120915">
              <w:rPr>
                <w:lang w:bidi="ar-SY"/>
              </w:rPr>
              <w:t xml:space="preserve"> and double </w:t>
            </w:r>
            <w:proofErr w:type="spellStart"/>
            <w:r w:rsidRPr="00120915">
              <w:rPr>
                <w:lang w:bidi="ar-SY"/>
              </w:rPr>
              <w:t>heterojunctions</w:t>
            </w:r>
            <w:proofErr w:type="spellEnd"/>
            <w:r w:rsidRPr="00120915">
              <w:rPr>
                <w:lang w:bidi="ar-SY"/>
              </w:rPr>
              <w:t xml:space="preserve"> </w:t>
            </w:r>
            <w:r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120915">
              <w:rPr>
                <w:lang w:bidi="ar-SY"/>
              </w:rPr>
              <w:t>Rectifiers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proofErr w:type="spellStart"/>
            <w:r w:rsidRPr="00120915">
              <w:rPr>
                <w:lang w:bidi="ar-SY"/>
              </w:rPr>
              <w:t>zener</w:t>
            </w:r>
            <w:proofErr w:type="spellEnd"/>
            <w:r w:rsidRPr="00120915">
              <w:rPr>
                <w:lang w:bidi="ar-SY"/>
              </w:rPr>
              <w:t xml:space="preserve"> diodes voltage regulators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clipping  circuits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clamping circuits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120915">
              <w:rPr>
                <w:lang w:bidi="ar-SY"/>
              </w:rPr>
              <w:t>wave form generation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proofErr w:type="spellStart"/>
            <w:r w:rsidRPr="008056C4">
              <w:rPr>
                <w:lang w:bidi="ar-SY"/>
              </w:rPr>
              <w:t>Varactor</w:t>
            </w:r>
            <w:proofErr w:type="spellEnd"/>
            <w:r w:rsidRPr="008056C4">
              <w:rPr>
                <w:lang w:bidi="ar-SY"/>
              </w:rPr>
              <w:t xml:space="preserve"> diod</w:t>
            </w:r>
            <w:r>
              <w:rPr>
                <w:lang w:bidi="ar-SY"/>
              </w:rPr>
              <w:t>e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tunnel diod</w:t>
            </w:r>
            <w:r>
              <w:rPr>
                <w:lang w:bidi="ar-SY"/>
              </w:rPr>
              <w:t>e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photodiode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056C4">
              <w:rPr>
                <w:lang w:bidi="ar-SY"/>
              </w:rPr>
              <w:t>photovoltaic (solar)cell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light emitti</w:t>
            </w:r>
            <w:r>
              <w:rPr>
                <w:lang w:bidi="ar-SY"/>
              </w:rPr>
              <w:t>ng diode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r w:rsidRPr="008056C4">
              <w:rPr>
                <w:lang w:bidi="ar-SY"/>
              </w:rPr>
              <w:t>principle and operation of semiconductor laser</w:t>
            </w:r>
          </w:p>
        </w:tc>
        <w:tc>
          <w:tcPr>
            <w:tcW w:w="1640" w:type="dxa"/>
            <w:vAlign w:val="center"/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E5546E" w:rsidRPr="00392E8E" w:rsidRDefault="00E5546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E5546E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5546E" w:rsidRPr="00392E8E" w:rsidRDefault="00E5546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E5546E" w:rsidRPr="00392E8E" w:rsidRDefault="00E5546E" w:rsidP="00633442">
            <w:pPr>
              <w:bidi w:val="0"/>
              <w:rPr>
                <w:lang w:bidi="ar-SY"/>
              </w:rPr>
            </w:pPr>
            <w:proofErr w:type="gramStart"/>
            <w:r w:rsidRPr="008056C4">
              <w:rPr>
                <w:lang w:bidi="ar-SY"/>
              </w:rPr>
              <w:t>metal</w:t>
            </w:r>
            <w:proofErr w:type="gramEnd"/>
            <w:r w:rsidRPr="008056C4">
              <w:rPr>
                <w:lang w:bidi="ar-SY"/>
              </w:rPr>
              <w:t xml:space="preserve"> electronic </w:t>
            </w:r>
            <w:proofErr w:type="spellStart"/>
            <w:r w:rsidRPr="008056C4">
              <w:rPr>
                <w:lang w:bidi="ar-SY"/>
              </w:rPr>
              <w:t>palasilics</w:t>
            </w:r>
            <w:proofErr w:type="spellEnd"/>
            <w:r w:rsidRPr="008056C4">
              <w:rPr>
                <w:lang w:bidi="ar-SY"/>
              </w:rPr>
              <w:t xml:space="preserve"> semiconductor diod</w:t>
            </w:r>
            <w:r>
              <w:rPr>
                <w:lang w:bidi="ar-SY"/>
              </w:rPr>
              <w:t>e</w:t>
            </w:r>
            <w:r w:rsidRPr="008056C4">
              <w:rPr>
                <w:lang w:bidi="ar-SY"/>
              </w:rPr>
              <w:t>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E5546E" w:rsidRPr="00392E8E" w:rsidRDefault="00E5546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E5546E" w:rsidRDefault="00E5546E" w:rsidP="00E5546E">
      <w:pPr>
        <w:rPr>
          <w:b/>
          <w:bCs/>
          <w:rtl/>
          <w:lang w:bidi="ar-IQ"/>
        </w:rPr>
      </w:pPr>
    </w:p>
    <w:p w:rsidR="00E5546E" w:rsidRDefault="00E5546E" w:rsidP="00E5546E">
      <w:pPr>
        <w:rPr>
          <w:b/>
          <w:bCs/>
          <w:rtl/>
          <w:lang w:bidi="ar-SY"/>
        </w:rPr>
      </w:pPr>
    </w:p>
    <w:p w:rsidR="00E5546E" w:rsidRDefault="00E5546E" w:rsidP="00E5546E">
      <w:pPr>
        <w:rPr>
          <w:b/>
          <w:bCs/>
          <w:rtl/>
          <w:lang w:bidi="ar-SY"/>
        </w:rPr>
      </w:pPr>
    </w:p>
    <w:p w:rsidR="00E5546E" w:rsidRDefault="00E5546E" w:rsidP="00E5546E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46E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2671-5C21-41CF-BACC-9CDC17FC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2719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2017-01-08T18:05:00Z</dcterms:created>
  <dcterms:modified xsi:type="dcterms:W3CDTF">2017-01-08T18:05:00Z</dcterms:modified>
</cp:coreProperties>
</file>